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88" w:rsidRPr="006D1988" w:rsidRDefault="006D1988" w:rsidP="006D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2743200"/>
            <wp:effectExtent l="0" t="0" r="0" b="0"/>
            <wp:docPr id="1" name="Рисунок 1" descr="Кроссворд «Возникновение средневековых город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озникновение средневековых городов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88" w:rsidRPr="006D1988" w:rsidRDefault="006D1988" w:rsidP="006D1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88">
        <w:rPr>
          <w:rFonts w:ascii="Times New Roman" w:eastAsia="Times New Roman" w:hAnsi="Times New Roman" w:cs="Times New Roman"/>
          <w:sz w:val="24"/>
          <w:szCs w:val="24"/>
        </w:rPr>
        <w:t>1. Образцовое изделие, которое подмастерье выполнял для того, чтобы стать мастером.</w:t>
      </w:r>
    </w:p>
    <w:p w:rsidR="006D1988" w:rsidRPr="006D1988" w:rsidRDefault="006D1988" w:rsidP="006D1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88">
        <w:rPr>
          <w:rFonts w:ascii="Times New Roman" w:eastAsia="Times New Roman" w:hAnsi="Times New Roman" w:cs="Times New Roman"/>
          <w:sz w:val="24"/>
          <w:szCs w:val="24"/>
        </w:rPr>
        <w:t>2. Место постоянной торговли.</w:t>
      </w:r>
    </w:p>
    <w:p w:rsidR="006D1988" w:rsidRPr="006D1988" w:rsidRDefault="006D1988" w:rsidP="006D1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88">
        <w:rPr>
          <w:rFonts w:ascii="Times New Roman" w:eastAsia="Times New Roman" w:hAnsi="Times New Roman" w:cs="Times New Roman"/>
          <w:sz w:val="24"/>
          <w:szCs w:val="24"/>
        </w:rPr>
        <w:t>3. Городское сословие в средневековой Европе.</w:t>
      </w:r>
    </w:p>
    <w:p w:rsidR="006D1988" w:rsidRPr="006D1988" w:rsidRDefault="006D1988" w:rsidP="006D1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88">
        <w:rPr>
          <w:rFonts w:ascii="Times New Roman" w:eastAsia="Times New Roman" w:hAnsi="Times New Roman" w:cs="Times New Roman"/>
          <w:sz w:val="24"/>
          <w:szCs w:val="24"/>
        </w:rPr>
        <w:t>4. Группа самых влиятельных, богатых горожан, управлявших городскими делами.</w:t>
      </w:r>
    </w:p>
    <w:p w:rsidR="006D1988" w:rsidRPr="006D1988" w:rsidRDefault="006D1988" w:rsidP="006D1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88">
        <w:rPr>
          <w:rFonts w:ascii="Times New Roman" w:eastAsia="Times New Roman" w:hAnsi="Times New Roman" w:cs="Times New Roman"/>
          <w:sz w:val="24"/>
          <w:szCs w:val="24"/>
        </w:rPr>
        <w:t>5. Грамота где закреплялись права горожан.</w:t>
      </w:r>
    </w:p>
    <w:p w:rsidR="006D1988" w:rsidRPr="006D1988" w:rsidRDefault="006D1988" w:rsidP="006D1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88">
        <w:rPr>
          <w:rFonts w:ascii="Times New Roman" w:eastAsia="Times New Roman" w:hAnsi="Times New Roman" w:cs="Times New Roman"/>
          <w:sz w:val="24"/>
          <w:szCs w:val="24"/>
        </w:rPr>
        <w:t>6. Купеческий союз, контролировавший торговлю по Северному и Балтийскому морям.</w:t>
      </w:r>
    </w:p>
    <w:p w:rsidR="006D1988" w:rsidRPr="006D1988" w:rsidRDefault="006D1988" w:rsidP="006D1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88">
        <w:rPr>
          <w:rFonts w:ascii="Times New Roman" w:eastAsia="Times New Roman" w:hAnsi="Times New Roman" w:cs="Times New Roman"/>
          <w:sz w:val="24"/>
          <w:szCs w:val="24"/>
        </w:rPr>
        <w:t>7. Средневековый союз ремесленников одной специальности.</w:t>
      </w:r>
    </w:p>
    <w:p w:rsidR="006D1988" w:rsidRPr="006D1988" w:rsidRDefault="006D1988" w:rsidP="006D1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88">
        <w:rPr>
          <w:rFonts w:ascii="Times New Roman" w:eastAsia="Times New Roman" w:hAnsi="Times New Roman" w:cs="Times New Roman"/>
          <w:sz w:val="24"/>
          <w:szCs w:val="24"/>
        </w:rPr>
        <w:t>8. Полноправный член цеха.</w:t>
      </w:r>
    </w:p>
    <w:p w:rsidR="00E22881" w:rsidRDefault="00E22881"/>
    <w:sectPr w:rsidR="00E2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6D1988"/>
    <w:rsid w:val="006D1988"/>
    <w:rsid w:val="00E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2017-02-06T08:33:00Z</dcterms:created>
  <dcterms:modified xsi:type="dcterms:W3CDTF">2017-02-06T08:34:00Z</dcterms:modified>
</cp:coreProperties>
</file>